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4642" w14:textId="1451EB68" w:rsidR="009F6F8B" w:rsidRPr="009F6F8B" w:rsidRDefault="009F6F8B" w:rsidP="009F6F8B">
      <w:pPr>
        <w:pStyle w:val="Overskrift1"/>
      </w:pPr>
      <w:r w:rsidRPr="009F6F8B">
        <w:t xml:space="preserve">Forespørsel om informasjon (RFI, </w:t>
      </w:r>
      <w:proofErr w:type="spellStart"/>
      <w:r w:rsidRPr="009F6F8B">
        <w:t>request</w:t>
      </w:r>
      <w:proofErr w:type="spellEnd"/>
      <w:r w:rsidRPr="009F6F8B">
        <w:t xml:space="preserve"> for </w:t>
      </w:r>
      <w:proofErr w:type="spellStart"/>
      <w:r w:rsidRPr="009F6F8B">
        <w:t>information</w:t>
      </w:r>
      <w:proofErr w:type="spellEnd"/>
      <w:r w:rsidRPr="009F6F8B">
        <w:t xml:space="preserve">) </w:t>
      </w:r>
    </w:p>
    <w:p w14:paraId="31024358" w14:textId="1C08B671" w:rsidR="009F6F8B" w:rsidRPr="009F6F8B" w:rsidRDefault="009F6F8B" w:rsidP="009F6F8B">
      <w:r w:rsidRPr="009F6F8B">
        <w:t xml:space="preserve">Forespørsel om informasjon og dialog </w:t>
      </w:r>
      <w:proofErr w:type="gramStart"/>
      <w:r w:rsidRPr="009F6F8B">
        <w:t>vedrørende</w:t>
      </w:r>
      <w:proofErr w:type="gramEnd"/>
      <w:r w:rsidRPr="009F6F8B">
        <w:t xml:space="preserve"> </w:t>
      </w:r>
      <w:r>
        <w:t>fildeling</w:t>
      </w:r>
      <w:r w:rsidRPr="009F6F8B">
        <w:t xml:space="preserve">sløsning i Direktoratet for forvaltning og økonomistyring (DFØ). </w:t>
      </w:r>
    </w:p>
    <w:p w14:paraId="3EDE59FD" w14:textId="77777777" w:rsidR="009F6F8B" w:rsidRPr="009F6F8B" w:rsidRDefault="009F6F8B" w:rsidP="009F6F8B">
      <w:pPr>
        <w:pStyle w:val="Overskrift2"/>
      </w:pPr>
      <w:r w:rsidRPr="009F6F8B">
        <w:t xml:space="preserve">Om Direktoratet for Forvaltning og Økonomistyring (DFØ) </w:t>
      </w:r>
    </w:p>
    <w:p w14:paraId="732F22A3" w14:textId="3BBCA7AD" w:rsidR="009F6F8B" w:rsidRPr="009F6F8B" w:rsidRDefault="15D21A58" w:rsidP="009F6F8B">
      <w:r>
        <w:t>DFØ ble etablert 1. januar 2004, som et forvaltningsorgan underlagt Finansdepartementet. DFØ er statens fagorgan for økonomistyring, gode beslutningsgrunnlag for statlige tiltak, organisering og ledelse i staten, samt for anskaffelser i offentlig sektor. Vi leverer lønns- og regnskapstjenester som en fellestjenesteleverandør (</w:t>
      </w:r>
      <w:proofErr w:type="spellStart"/>
      <w:r>
        <w:t>shared</w:t>
      </w:r>
      <w:proofErr w:type="spellEnd"/>
      <w:r>
        <w:t xml:space="preserve"> service </w:t>
      </w:r>
      <w:proofErr w:type="spellStart"/>
      <w:r>
        <w:t>center</w:t>
      </w:r>
      <w:proofErr w:type="spellEnd"/>
      <w:r>
        <w:t xml:space="preserve">) til om lag 170 kunder, som tilsvarer ca. 90 prosent av statsforvaltningen. Vi har i tillegg ansvar for statsregnskapet og statens konsernkontoordning. DFØ har kontorer i Oslo, Stavanger, Harstad og Trondheim. </w:t>
      </w:r>
    </w:p>
    <w:p w14:paraId="7250BE59" w14:textId="77777777" w:rsidR="009F6F8B" w:rsidRPr="009F6F8B" w:rsidRDefault="009F6F8B" w:rsidP="009F6F8B">
      <w:r w:rsidRPr="009F6F8B">
        <w:t xml:space="preserve">For ytterligere informasjon om DFØ og vår organisasjon henvises det til våre hjemmesider www.dfo.no. </w:t>
      </w:r>
    </w:p>
    <w:p w14:paraId="1EA35558" w14:textId="77777777" w:rsidR="009F6F8B" w:rsidRPr="009F6F8B" w:rsidRDefault="009F6F8B" w:rsidP="009F6F8B">
      <w:pPr>
        <w:pStyle w:val="Overskrift2"/>
      </w:pPr>
      <w:r w:rsidRPr="009F6F8B">
        <w:t xml:space="preserve">Bakgrunn og behov </w:t>
      </w:r>
    </w:p>
    <w:p w14:paraId="5D1A935B" w14:textId="1CA51BB2" w:rsidR="009F6F8B" w:rsidRDefault="15D21A58" w:rsidP="2AFCAF43">
      <w:r>
        <w:t xml:space="preserve">DFØ har en sentral rolle i å sikre god økonomistyring i staten. Våre kunder </w:t>
      </w:r>
      <w:proofErr w:type="gramStart"/>
      <w:r w:rsidR="0BC9080F">
        <w:t>integrerer</w:t>
      </w:r>
      <w:proofErr w:type="gramEnd"/>
      <w:r>
        <w:t xml:space="preserve"> sine </w:t>
      </w:r>
      <w:r w:rsidR="7FA757AB">
        <w:t xml:space="preserve">løsninger </w:t>
      </w:r>
      <w:r w:rsidR="640F3A16">
        <w:t xml:space="preserve">med </w:t>
      </w:r>
      <w:r w:rsidR="06563F97">
        <w:t xml:space="preserve">løsninger og tjenester som </w:t>
      </w:r>
      <w:r>
        <w:t>DFØ</w:t>
      </w:r>
      <w:r w:rsidR="0BEABC62">
        <w:t xml:space="preserve"> tilbyr, spesielt innenfor lønn og regnskap</w:t>
      </w:r>
      <w:r>
        <w:t xml:space="preserve">. Integrasjonene innebærer automatisering av økonomiprosesser hos våre kunder, og er ressursbesparende ved at kundene slipper å legge inn data manuelt i systemene. Mange av de eksisterende integrasjonene er basert på filoverføring til og fra </w:t>
      </w:r>
      <w:proofErr w:type="spellStart"/>
      <w:r w:rsidR="031C80B0">
        <w:t>DFØs</w:t>
      </w:r>
      <w:proofErr w:type="spellEnd"/>
      <w:r w:rsidR="031C80B0">
        <w:t xml:space="preserve"> løsninger. Det er et ønske om å gå over til API-baserte integrasjoner, men mange kunder har begrenset kapasitet til å gjøre endringer, så DFØ må fortsatt kunne støtte filbasert integrasjon i lang tid framover.</w:t>
      </w:r>
    </w:p>
    <w:p w14:paraId="7AA95C18" w14:textId="72B24E89" w:rsidR="00083A26" w:rsidRDefault="00083A26" w:rsidP="009F6F8B">
      <w:r>
        <w:t>I tillegg til eksterne integrasjoner brukes fildeling også internt, mellom regnskaps- og lønnssystemene i DFØ. De grunnleggende tekniske behovene mellom systemene er de samme som med kunder, ikke minst fordi et av systemene driftes eksternt, i et eget datasenter.</w:t>
      </w:r>
    </w:p>
    <w:p w14:paraId="52337FE5" w14:textId="46792074" w:rsidR="00083A26" w:rsidRDefault="00083A26" w:rsidP="009F6F8B">
      <w:r>
        <w:t>Integrasjonene er i stor grad maskin-til-maskin, men det er også et vesentlig antall kunder som baserer seg på manuell filoverføring gjennom web-grensesnitt eller egne klienter.</w:t>
      </w:r>
    </w:p>
    <w:p w14:paraId="141FD88E" w14:textId="2B4F8880" w:rsidR="00083A26" w:rsidRDefault="00E145AE" w:rsidP="00083A26">
      <w:pPr>
        <w:pStyle w:val="Overskrift2"/>
      </w:pPr>
      <w:r>
        <w:t>Behov</w:t>
      </w:r>
      <w:r w:rsidR="009F6F8B" w:rsidRPr="009F6F8B">
        <w:t xml:space="preserve"> for modernisering av integrasjonsarkitekturen </w:t>
      </w:r>
    </w:p>
    <w:p w14:paraId="7E91797D" w14:textId="77777777" w:rsidR="00D167C0" w:rsidRPr="00D167C0" w:rsidRDefault="00D167C0" w:rsidP="00D167C0">
      <w:pPr>
        <w:numPr>
          <w:ilvl w:val="0"/>
          <w:numId w:val="3"/>
        </w:numPr>
      </w:pPr>
      <w:r w:rsidRPr="00D167C0">
        <w:rPr>
          <w:b/>
          <w:bCs/>
        </w:rPr>
        <w:t xml:space="preserve">Tjenesten skal </w:t>
      </w:r>
      <w:proofErr w:type="gramStart"/>
      <w:r w:rsidRPr="00D167C0">
        <w:rPr>
          <w:b/>
          <w:bCs/>
        </w:rPr>
        <w:t>integreres</w:t>
      </w:r>
      <w:proofErr w:type="gramEnd"/>
      <w:r w:rsidRPr="00D167C0">
        <w:rPr>
          <w:b/>
          <w:bCs/>
        </w:rPr>
        <w:t xml:space="preserve"> med sentral IAM</w:t>
      </w:r>
      <w:r w:rsidRPr="00D167C0">
        <w:t xml:space="preserve"> (DFØ-ID, intern IAM, Maskinporten) for tilgangsstyring</w:t>
      </w:r>
    </w:p>
    <w:p w14:paraId="37C3D6C0" w14:textId="77777777" w:rsidR="00D167C0" w:rsidRPr="00D167C0" w:rsidRDefault="00D167C0" w:rsidP="00D167C0">
      <w:pPr>
        <w:numPr>
          <w:ilvl w:val="0"/>
          <w:numId w:val="3"/>
        </w:numPr>
      </w:pPr>
      <w:r w:rsidRPr="00D167C0">
        <w:rPr>
          <w:b/>
          <w:bCs/>
        </w:rPr>
        <w:lastRenderedPageBreak/>
        <w:t>Sikkerhet etter NSM-prinsipper</w:t>
      </w:r>
      <w:r w:rsidRPr="00D167C0">
        <w:t>: tilgangskontroll, kryptering, minste privilegium, risikovurdering</w:t>
      </w:r>
    </w:p>
    <w:p w14:paraId="6F1254D2" w14:textId="77777777" w:rsidR="00D167C0" w:rsidRPr="00D167C0" w:rsidRDefault="00D167C0" w:rsidP="00D167C0">
      <w:pPr>
        <w:numPr>
          <w:ilvl w:val="0"/>
          <w:numId w:val="3"/>
        </w:numPr>
      </w:pPr>
      <w:r w:rsidRPr="00D167C0">
        <w:rPr>
          <w:b/>
          <w:bCs/>
        </w:rPr>
        <w:t>Full sporbarhet og logging</w:t>
      </w:r>
      <w:r w:rsidRPr="00D167C0">
        <w:t xml:space="preserve"> av alle filoperasjoner til sentral overvåkning (SOC/SIEM)</w:t>
      </w:r>
    </w:p>
    <w:p w14:paraId="2D4CEAA9" w14:textId="77777777" w:rsidR="00D167C0" w:rsidRPr="00D167C0" w:rsidRDefault="00D167C0" w:rsidP="00D167C0">
      <w:pPr>
        <w:numPr>
          <w:ilvl w:val="0"/>
          <w:numId w:val="3"/>
        </w:numPr>
      </w:pPr>
      <w:r w:rsidRPr="00D167C0">
        <w:rPr>
          <w:b/>
          <w:bCs/>
        </w:rPr>
        <w:t>Automatisert tilgangsstyring og kortlivede tilganger</w:t>
      </w:r>
      <w:r w:rsidRPr="00D167C0">
        <w:t xml:space="preserve"> (unngå statiske brukere/passord)</w:t>
      </w:r>
    </w:p>
    <w:p w14:paraId="7AD31E4C" w14:textId="0767A613" w:rsidR="00D167C0" w:rsidRPr="00D167C0" w:rsidRDefault="00D167C0" w:rsidP="00D167C0">
      <w:pPr>
        <w:numPr>
          <w:ilvl w:val="0"/>
          <w:numId w:val="3"/>
        </w:numPr>
      </w:pPr>
      <w:r w:rsidRPr="00D167C0">
        <w:rPr>
          <w:b/>
          <w:bCs/>
        </w:rPr>
        <w:t>Klart skille mellom overføring og arkiv</w:t>
      </w:r>
      <w:r w:rsidR="00C538AD">
        <w:rPr>
          <w:b/>
          <w:bCs/>
        </w:rPr>
        <w:t>,</w:t>
      </w:r>
      <w:r w:rsidRPr="00D167C0">
        <w:t xml:space="preserve"> samt styrt sletting og livssyklus for filer</w:t>
      </w:r>
    </w:p>
    <w:p w14:paraId="103E3FB3" w14:textId="77777777" w:rsidR="00D167C0" w:rsidRPr="00D167C0" w:rsidRDefault="00D167C0" w:rsidP="00D167C0">
      <w:pPr>
        <w:numPr>
          <w:ilvl w:val="0"/>
          <w:numId w:val="3"/>
        </w:numPr>
      </w:pPr>
      <w:r w:rsidRPr="00D167C0">
        <w:rPr>
          <w:b/>
          <w:bCs/>
        </w:rPr>
        <w:t>Rik bruk av metadata</w:t>
      </w:r>
      <w:r w:rsidRPr="00D167C0">
        <w:t xml:space="preserve"> for styring, søk, filtrering og kontroll</w:t>
      </w:r>
    </w:p>
    <w:p w14:paraId="0E4939F3" w14:textId="730F0346" w:rsidR="00D167C0" w:rsidRPr="00D167C0" w:rsidRDefault="242FA89E" w:rsidP="00D167C0">
      <w:pPr>
        <w:numPr>
          <w:ilvl w:val="0"/>
          <w:numId w:val="3"/>
        </w:numPr>
      </w:pPr>
      <w:r w:rsidRPr="2AFCAF43">
        <w:rPr>
          <w:b/>
          <w:bCs/>
        </w:rPr>
        <w:t>Støtte for sik</w:t>
      </w:r>
      <w:r w:rsidR="75EF9D3E" w:rsidRPr="2AFCAF43">
        <w:rPr>
          <w:b/>
          <w:bCs/>
        </w:rPr>
        <w:t>re</w:t>
      </w:r>
      <w:r w:rsidRPr="2AFCAF43">
        <w:rPr>
          <w:b/>
          <w:bCs/>
        </w:rPr>
        <w:t xml:space="preserve"> protokoller (SFTP/HTTPS)</w:t>
      </w:r>
    </w:p>
    <w:p w14:paraId="2A40E14A" w14:textId="77777777" w:rsidR="00D167C0" w:rsidRDefault="00D167C0" w:rsidP="00D167C0">
      <w:pPr>
        <w:numPr>
          <w:ilvl w:val="0"/>
          <w:numId w:val="3"/>
        </w:numPr>
      </w:pPr>
      <w:r w:rsidRPr="00D167C0">
        <w:rPr>
          <w:b/>
          <w:bCs/>
        </w:rPr>
        <w:t>Selvbetjening og automatisering</w:t>
      </w:r>
      <w:r w:rsidRPr="00D167C0">
        <w:t xml:space="preserve"> for etablering og drift av integrasjoner</w:t>
      </w:r>
    </w:p>
    <w:p w14:paraId="3C78F46F" w14:textId="1D5D6274" w:rsidR="00083A26" w:rsidRDefault="002C66F6" w:rsidP="2AFCAF43">
      <w:r>
        <w:t>Vi ønsker primært en on-</w:t>
      </w:r>
      <w:proofErr w:type="spellStart"/>
      <w:r>
        <w:t>prem</w:t>
      </w:r>
      <w:proofErr w:type="spellEnd"/>
      <w:r>
        <w:t xml:space="preserve"> løsning.</w:t>
      </w:r>
    </w:p>
    <w:p w14:paraId="58246558" w14:textId="60CBF645" w:rsidR="00083A26" w:rsidRDefault="38C25B90" w:rsidP="00330BB3">
      <w:pPr>
        <w:pStyle w:val="Overskrift2"/>
      </w:pPr>
      <w:proofErr w:type="spellStart"/>
      <w:r>
        <w:t>Målbilde</w:t>
      </w:r>
      <w:proofErr w:type="spellEnd"/>
      <w:r>
        <w:t xml:space="preserve"> for ny løsning</w:t>
      </w:r>
    </w:p>
    <w:p w14:paraId="0A148BF8" w14:textId="2419DB44" w:rsidR="004C5116" w:rsidRDefault="004C5116" w:rsidP="004C5116">
      <w:r>
        <w:t>En overordnet skisse av ny løsning er som vist under:</w:t>
      </w:r>
    </w:p>
    <w:p w14:paraId="5D40D8A1" w14:textId="36C949F8" w:rsidR="00C573EB" w:rsidRDefault="00C04E14" w:rsidP="004C5116">
      <w:r>
        <w:rPr>
          <w:noProof/>
        </w:rPr>
        <w:drawing>
          <wp:inline distT="0" distB="0" distL="0" distR="0" wp14:anchorId="5A31EABA" wp14:editId="5FC76D2F">
            <wp:extent cx="5896098" cy="4362338"/>
            <wp:effectExtent l="0" t="0" r="0" b="635"/>
            <wp:docPr id="2080112340" name="Bilde 1">
              <a:extLst xmlns:a="http://schemas.openxmlformats.org/drawingml/2006/main">
                <a:ext uri="{FF2B5EF4-FFF2-40B4-BE49-F238E27FC236}">
                  <a16:creationId xmlns:a16="http://schemas.microsoft.com/office/drawing/2014/main" id="{F2971BEA-2D53-486C-BA60-7970E9E4D7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4906" cy="4368855"/>
                    </a:xfrm>
                    <a:prstGeom prst="rect">
                      <a:avLst/>
                    </a:prstGeom>
                    <a:noFill/>
                  </pic:spPr>
                </pic:pic>
              </a:graphicData>
            </a:graphic>
          </wp:inline>
        </w:drawing>
      </w:r>
    </w:p>
    <w:p w14:paraId="59A99BDA" w14:textId="3824DCA9" w:rsidR="006569B8" w:rsidRDefault="006569B8" w:rsidP="004C5116"/>
    <w:p w14:paraId="2E159A81" w14:textId="009EC548" w:rsidR="004C5116" w:rsidRDefault="004C5116" w:rsidP="004C5116">
      <w:r>
        <w:lastRenderedPageBreak/>
        <w:t>Vi ønsker et produkt som støtter følgende krav, enten gjennom innebygd funksjonalitet eller gjennom integrasjoner med andre felleskomponenter:</w:t>
      </w:r>
    </w:p>
    <w:p w14:paraId="192E57AE" w14:textId="345C9F24"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Arkitektur</w:t>
      </w:r>
      <w:r>
        <w:rPr>
          <w:rFonts w:ascii="Segoe UI" w:hAnsi="Segoe UI" w:cs="Segoe UI"/>
          <w:sz w:val="21"/>
          <w:szCs w:val="21"/>
        </w:rPr>
        <w:t xml:space="preserve"> – Løsningen skal støtte en modulær arkitektur med tydelig skille mellom transport (f.eks. SFTP/S3/SMB), integrasjonslogikk og fagapplikasjoner, og være løs koblet til øvrige komponenter.</w:t>
      </w:r>
    </w:p>
    <w:p w14:paraId="21E66237" w14:textId="2CB71A60" w:rsidR="006569B8" w:rsidRDefault="29EB83A7" w:rsidP="003E36C2">
      <w:pPr>
        <w:pStyle w:val="NormalWeb"/>
        <w:numPr>
          <w:ilvl w:val="0"/>
          <w:numId w:val="3"/>
        </w:numPr>
        <w:spacing w:line="300" w:lineRule="atLeast"/>
        <w:rPr>
          <w:rFonts w:ascii="Segoe UI" w:hAnsi="Segoe UI" w:cs="Segoe UI"/>
          <w:sz w:val="21"/>
          <w:szCs w:val="21"/>
        </w:rPr>
      </w:pPr>
      <w:r w:rsidRPr="2AFCAF43">
        <w:rPr>
          <w:rStyle w:val="Sterk"/>
          <w:rFonts w:ascii="Segoe UI" w:hAnsi="Segoe UI" w:cs="Segoe UI"/>
          <w:sz w:val="21"/>
          <w:szCs w:val="21"/>
        </w:rPr>
        <w:t>Overføring og grensesnitt</w:t>
      </w:r>
      <w:r w:rsidRPr="2AFCAF43">
        <w:rPr>
          <w:rFonts w:ascii="Segoe UI" w:hAnsi="Segoe UI" w:cs="Segoe UI"/>
          <w:sz w:val="21"/>
          <w:szCs w:val="21"/>
        </w:rPr>
        <w:t xml:space="preserve"> – Løsningen skal støtte sikre protokoller for filutveksling som SFTP og HTTPS (TLS), samt relevante grensesnitt som API, S3</w:t>
      </w:r>
      <w:r w:rsidR="006569B8">
        <w:noBreakHyphen/>
      </w:r>
      <w:r w:rsidRPr="2AFCAF43">
        <w:rPr>
          <w:rFonts w:ascii="Segoe UI" w:hAnsi="Segoe UI" w:cs="Segoe UI"/>
          <w:sz w:val="21"/>
          <w:szCs w:val="21"/>
        </w:rPr>
        <w:t xml:space="preserve">kompatibel </w:t>
      </w:r>
      <w:proofErr w:type="spellStart"/>
      <w:r w:rsidRPr="2AFCAF43">
        <w:rPr>
          <w:rFonts w:ascii="Segoe UI" w:hAnsi="Segoe UI" w:cs="Segoe UI"/>
          <w:sz w:val="21"/>
          <w:szCs w:val="21"/>
        </w:rPr>
        <w:t>objektlagring</w:t>
      </w:r>
      <w:proofErr w:type="spellEnd"/>
      <w:r w:rsidR="395AF4FC" w:rsidRPr="2AFCAF43">
        <w:rPr>
          <w:rFonts w:ascii="Segoe UI" w:hAnsi="Segoe UI" w:cs="Segoe UI"/>
          <w:sz w:val="21"/>
          <w:szCs w:val="21"/>
        </w:rPr>
        <w:t xml:space="preserve"> og</w:t>
      </w:r>
      <w:r w:rsidRPr="2AFCAF43">
        <w:rPr>
          <w:rFonts w:ascii="Segoe UI" w:hAnsi="Segoe UI" w:cs="Segoe UI"/>
          <w:sz w:val="21"/>
          <w:szCs w:val="21"/>
        </w:rPr>
        <w:t xml:space="preserve"> SMB/NFS</w:t>
      </w:r>
    </w:p>
    <w:p w14:paraId="1E528DB5" w14:textId="43125DB6"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Integrasjonslogikk</w:t>
      </w:r>
      <w:r>
        <w:rPr>
          <w:rFonts w:ascii="Segoe UI" w:hAnsi="Segoe UI" w:cs="Segoe UI"/>
          <w:sz w:val="21"/>
          <w:szCs w:val="21"/>
        </w:rPr>
        <w:t xml:space="preserve"> – Løsningen skal tilby mekanismer for styring av filflyt (inkl. </w:t>
      </w:r>
      <w:proofErr w:type="spellStart"/>
      <w:r>
        <w:rPr>
          <w:rFonts w:ascii="Segoe UI" w:hAnsi="Segoe UI" w:cs="Segoe UI"/>
          <w:sz w:val="21"/>
          <w:szCs w:val="21"/>
        </w:rPr>
        <w:t>routing</w:t>
      </w:r>
      <w:proofErr w:type="spellEnd"/>
      <w:r>
        <w:rPr>
          <w:rFonts w:ascii="Segoe UI" w:hAnsi="Segoe UI" w:cs="Segoe UI"/>
          <w:sz w:val="21"/>
          <w:szCs w:val="21"/>
        </w:rPr>
        <w:t xml:space="preserve"> og metadata), validering av filer og </w:t>
      </w:r>
      <w:proofErr w:type="gramStart"/>
      <w:r>
        <w:rPr>
          <w:rFonts w:ascii="Segoe UI" w:hAnsi="Segoe UI" w:cs="Segoe UI"/>
          <w:sz w:val="21"/>
          <w:szCs w:val="21"/>
        </w:rPr>
        <w:t>robust</w:t>
      </w:r>
      <w:proofErr w:type="gramEnd"/>
      <w:r>
        <w:rPr>
          <w:rFonts w:ascii="Segoe UI" w:hAnsi="Segoe UI" w:cs="Segoe UI"/>
          <w:sz w:val="21"/>
          <w:szCs w:val="21"/>
        </w:rPr>
        <w:t xml:space="preserve"> feilhåndtering (</w:t>
      </w:r>
      <w:proofErr w:type="spellStart"/>
      <w:r>
        <w:rPr>
          <w:rFonts w:ascii="Segoe UI" w:hAnsi="Segoe UI" w:cs="Segoe UI"/>
          <w:sz w:val="21"/>
          <w:szCs w:val="21"/>
        </w:rPr>
        <w:t>retry</w:t>
      </w:r>
      <w:proofErr w:type="spellEnd"/>
      <w:r>
        <w:rPr>
          <w:rFonts w:ascii="Segoe UI" w:hAnsi="Segoe UI" w:cs="Segoe UI"/>
          <w:sz w:val="21"/>
          <w:szCs w:val="21"/>
        </w:rPr>
        <w:t xml:space="preserve">, kø, karantene), uten å </w:t>
      </w:r>
      <w:proofErr w:type="gramStart"/>
      <w:r>
        <w:rPr>
          <w:rFonts w:ascii="Segoe UI" w:hAnsi="Segoe UI" w:cs="Segoe UI"/>
          <w:sz w:val="21"/>
          <w:szCs w:val="21"/>
        </w:rPr>
        <w:t>implementere</w:t>
      </w:r>
      <w:proofErr w:type="gramEnd"/>
      <w:r>
        <w:rPr>
          <w:rFonts w:ascii="Segoe UI" w:hAnsi="Segoe UI" w:cs="Segoe UI"/>
          <w:sz w:val="21"/>
          <w:szCs w:val="21"/>
        </w:rPr>
        <w:t xml:space="preserve"> forretningslogikk.</w:t>
      </w:r>
    </w:p>
    <w:p w14:paraId="6013154B" w14:textId="32A1DB65"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Autentisering og tilgangskontroll</w:t>
      </w:r>
      <w:r>
        <w:rPr>
          <w:rFonts w:ascii="Segoe UI" w:hAnsi="Segoe UI" w:cs="Segoe UI"/>
          <w:sz w:val="21"/>
          <w:szCs w:val="21"/>
        </w:rPr>
        <w:t xml:space="preserve"> – Løsningen skal støtte moderne autentiseringsmekanismer som SSH-nøkler, sertifikater, OAuth2/OIDC og SAML, samt rollebasert tilgangsstyring (RBAC) og integrasjon med sentrale IAM-løsninger.</w:t>
      </w:r>
    </w:p>
    <w:p w14:paraId="5724D575" w14:textId="066A8816"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Identitetsstyring og livsløp</w:t>
      </w:r>
      <w:r>
        <w:rPr>
          <w:rFonts w:ascii="Segoe UI" w:hAnsi="Segoe UI" w:cs="Segoe UI"/>
          <w:sz w:val="21"/>
          <w:szCs w:val="21"/>
        </w:rPr>
        <w:t xml:space="preserve"> – Løsningen skal støtte automatisert </w:t>
      </w:r>
      <w:proofErr w:type="spellStart"/>
      <w:r>
        <w:rPr>
          <w:rFonts w:ascii="Segoe UI" w:hAnsi="Segoe UI" w:cs="Segoe UI"/>
          <w:sz w:val="21"/>
          <w:szCs w:val="21"/>
        </w:rPr>
        <w:t>provisjonering</w:t>
      </w:r>
      <w:proofErr w:type="spellEnd"/>
      <w:r>
        <w:rPr>
          <w:rFonts w:ascii="Segoe UI" w:hAnsi="Segoe UI" w:cs="Segoe UI"/>
          <w:sz w:val="21"/>
          <w:szCs w:val="21"/>
        </w:rPr>
        <w:t xml:space="preserve"> og </w:t>
      </w:r>
      <w:proofErr w:type="spellStart"/>
      <w:r>
        <w:rPr>
          <w:rFonts w:ascii="Segoe UI" w:hAnsi="Segoe UI" w:cs="Segoe UI"/>
          <w:sz w:val="21"/>
          <w:szCs w:val="21"/>
        </w:rPr>
        <w:t>deprovisjonering</w:t>
      </w:r>
      <w:proofErr w:type="spellEnd"/>
      <w:r>
        <w:rPr>
          <w:rFonts w:ascii="Segoe UI" w:hAnsi="Segoe UI" w:cs="Segoe UI"/>
          <w:sz w:val="21"/>
          <w:szCs w:val="21"/>
        </w:rPr>
        <w:t xml:space="preserve"> (f.eks. via SCIM), samt håndtering av brukere og systemtilganger gjennom hele livssyklusen.</w:t>
      </w:r>
    </w:p>
    <w:p w14:paraId="3B1DC2F8" w14:textId="3FF37807"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Sikkerhet</w:t>
      </w:r>
      <w:r>
        <w:rPr>
          <w:rFonts w:ascii="Segoe UI" w:hAnsi="Segoe UI" w:cs="Segoe UI"/>
          <w:sz w:val="21"/>
          <w:szCs w:val="21"/>
        </w:rPr>
        <w:t xml:space="preserve"> – Løsningen skal sikre data med kryptering i transport (TLS) og i ro, støtte kortlevde </w:t>
      </w:r>
      <w:proofErr w:type="spellStart"/>
      <w:r>
        <w:rPr>
          <w:rFonts w:ascii="Segoe UI" w:hAnsi="Segoe UI" w:cs="Segoe UI"/>
          <w:sz w:val="21"/>
          <w:szCs w:val="21"/>
        </w:rPr>
        <w:t>credentials</w:t>
      </w:r>
      <w:proofErr w:type="spellEnd"/>
      <w:r>
        <w:rPr>
          <w:rFonts w:ascii="Segoe UI" w:hAnsi="Segoe UI" w:cs="Segoe UI"/>
          <w:sz w:val="21"/>
          <w:szCs w:val="21"/>
        </w:rPr>
        <w:t>/tokens, og tilby mekanismer for isolasjon av kunder og integrasjoner (</w:t>
      </w:r>
      <w:proofErr w:type="spellStart"/>
      <w:r>
        <w:rPr>
          <w:rFonts w:ascii="Segoe UI" w:hAnsi="Segoe UI" w:cs="Segoe UI"/>
          <w:sz w:val="21"/>
          <w:szCs w:val="21"/>
        </w:rPr>
        <w:t>tenant</w:t>
      </w:r>
      <w:proofErr w:type="spellEnd"/>
      <w:r>
        <w:rPr>
          <w:rFonts w:ascii="Segoe UI" w:hAnsi="Segoe UI" w:cs="Segoe UI"/>
          <w:sz w:val="21"/>
          <w:szCs w:val="21"/>
        </w:rPr>
        <w:t>-segregering).</w:t>
      </w:r>
    </w:p>
    <w:p w14:paraId="7FCD7949" w14:textId="7A507BAE" w:rsidR="006569B8" w:rsidRPr="003E36C2" w:rsidRDefault="003E36C2" w:rsidP="003E36C2">
      <w:pPr>
        <w:pStyle w:val="NormalWeb"/>
        <w:numPr>
          <w:ilvl w:val="0"/>
          <w:numId w:val="3"/>
        </w:numPr>
        <w:rPr>
          <w:rFonts w:ascii="Segoe UI" w:hAnsi="Segoe UI" w:cs="Segoe UI"/>
          <w:b/>
          <w:bCs/>
          <w:sz w:val="21"/>
          <w:szCs w:val="21"/>
        </w:rPr>
      </w:pPr>
      <w:r w:rsidRPr="003E36C2">
        <w:rPr>
          <w:rFonts w:ascii="Segoe UI" w:hAnsi="Segoe UI" w:cs="Segoe UI"/>
          <w:b/>
          <w:bCs/>
          <w:sz w:val="21"/>
          <w:szCs w:val="21"/>
        </w:rPr>
        <w:t xml:space="preserve">Sporbarhet, telemetri og </w:t>
      </w:r>
      <w:proofErr w:type="spellStart"/>
      <w:r w:rsidRPr="003E36C2">
        <w:rPr>
          <w:rFonts w:ascii="Segoe UI" w:hAnsi="Segoe UI" w:cs="Segoe UI"/>
          <w:b/>
          <w:bCs/>
          <w:sz w:val="21"/>
          <w:szCs w:val="21"/>
        </w:rPr>
        <w:t>observability</w:t>
      </w:r>
      <w:proofErr w:type="spellEnd"/>
      <w:r w:rsidRPr="003E36C2">
        <w:rPr>
          <w:rFonts w:ascii="Segoe UI" w:hAnsi="Segoe UI" w:cs="Segoe UI"/>
          <w:b/>
          <w:bCs/>
          <w:sz w:val="21"/>
          <w:szCs w:val="21"/>
        </w:rPr>
        <w:t xml:space="preserve"> </w:t>
      </w:r>
      <w:r w:rsidRPr="003E36C2">
        <w:rPr>
          <w:rFonts w:ascii="Segoe UI" w:hAnsi="Segoe UI" w:cs="Segoe UI"/>
          <w:sz w:val="21"/>
          <w:szCs w:val="21"/>
        </w:rPr>
        <w:t>– Løsningen skal synliggjøre og eksponere all relevant intern prosessering og tilstand (inkl. mellomsteg i filflyt) gjennom tilgjengelig telemetri.</w:t>
      </w:r>
    </w:p>
    <w:p w14:paraId="08B2D385" w14:textId="7CA5CBED" w:rsid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Lagring og arkivering</w:t>
      </w:r>
      <w:r>
        <w:rPr>
          <w:rFonts w:ascii="Segoe UI" w:hAnsi="Segoe UI" w:cs="Segoe UI"/>
          <w:sz w:val="21"/>
          <w:szCs w:val="21"/>
        </w:rPr>
        <w:t xml:space="preserve"> – Løsningen skal håndtere midlertidig lagring av filer (f.eks. på S3</w:t>
      </w:r>
      <w:r>
        <w:rPr>
          <w:rFonts w:ascii="Segoe UI" w:hAnsi="Segoe UI" w:cs="Segoe UI"/>
          <w:sz w:val="21"/>
          <w:szCs w:val="21"/>
        </w:rPr>
        <w:noBreakHyphen/>
        <w:t>kompatibel lagring eller tilsvarende), med støtte for metadata, livssyklusstyring og tydelig skille mot arkivløsninger.</w:t>
      </w:r>
    </w:p>
    <w:p w14:paraId="4DF7899D" w14:textId="7F8D3DE7" w:rsidR="004C5116" w:rsidRPr="006569B8" w:rsidRDefault="006569B8" w:rsidP="003E36C2">
      <w:pPr>
        <w:pStyle w:val="NormalWeb"/>
        <w:numPr>
          <w:ilvl w:val="0"/>
          <w:numId w:val="3"/>
        </w:numPr>
        <w:spacing w:line="300" w:lineRule="atLeast"/>
        <w:rPr>
          <w:rFonts w:ascii="Segoe UI" w:hAnsi="Segoe UI" w:cs="Segoe UI"/>
          <w:sz w:val="21"/>
          <w:szCs w:val="21"/>
        </w:rPr>
      </w:pPr>
      <w:r>
        <w:rPr>
          <w:rStyle w:val="Sterk"/>
          <w:rFonts w:ascii="Segoe UI" w:hAnsi="Segoe UI" w:cs="Segoe UI"/>
          <w:sz w:val="21"/>
          <w:szCs w:val="21"/>
        </w:rPr>
        <w:t>Drift og forvaltning</w:t>
      </w:r>
      <w:r>
        <w:rPr>
          <w:rFonts w:ascii="Segoe UI" w:hAnsi="Segoe UI" w:cs="Segoe UI"/>
          <w:sz w:val="21"/>
          <w:szCs w:val="21"/>
        </w:rPr>
        <w:t xml:space="preserve"> – Løsningen skal tilby administrasjonsgrensesnitt (portal og/eller API), støtte selvbetjening, automatisering og integrasjon med </w:t>
      </w:r>
      <w:proofErr w:type="spellStart"/>
      <w:r>
        <w:rPr>
          <w:rFonts w:ascii="Segoe UI" w:hAnsi="Segoe UI" w:cs="Segoe UI"/>
          <w:sz w:val="21"/>
          <w:szCs w:val="21"/>
        </w:rPr>
        <w:t>DevOps</w:t>
      </w:r>
      <w:proofErr w:type="spellEnd"/>
      <w:r>
        <w:rPr>
          <w:rFonts w:ascii="Segoe UI" w:hAnsi="Segoe UI" w:cs="Segoe UI"/>
          <w:sz w:val="21"/>
          <w:szCs w:val="21"/>
        </w:rPr>
        <w:t xml:space="preserve">-verktøy, samt ivareta krav til </w:t>
      </w:r>
      <w:proofErr w:type="spellStart"/>
      <w:r>
        <w:rPr>
          <w:rFonts w:ascii="Segoe UI" w:hAnsi="Segoe UI" w:cs="Segoe UI"/>
          <w:sz w:val="21"/>
          <w:szCs w:val="21"/>
        </w:rPr>
        <w:t>skalerbarhet</w:t>
      </w:r>
      <w:proofErr w:type="spellEnd"/>
      <w:r>
        <w:rPr>
          <w:rFonts w:ascii="Segoe UI" w:hAnsi="Segoe UI" w:cs="Segoe UI"/>
          <w:sz w:val="21"/>
          <w:szCs w:val="21"/>
        </w:rPr>
        <w:t xml:space="preserve"> og høy tilgjengelighet.</w:t>
      </w:r>
    </w:p>
    <w:p w14:paraId="02BE39F7" w14:textId="77777777" w:rsidR="009F6F8B" w:rsidRPr="009F6F8B" w:rsidRDefault="009F6F8B" w:rsidP="009F6F8B">
      <w:pPr>
        <w:pStyle w:val="Overskrift2"/>
      </w:pPr>
      <w:r w:rsidRPr="009F6F8B">
        <w:t xml:space="preserve">Informasjon om videre dialog </w:t>
      </w:r>
    </w:p>
    <w:p w14:paraId="56C27259" w14:textId="77777777" w:rsidR="009F6F8B" w:rsidRPr="009F6F8B" w:rsidRDefault="009F6F8B" w:rsidP="009F6F8B">
      <w:r w:rsidRPr="009F6F8B">
        <w:t xml:space="preserve">Dersom dere har en løsning som kan dekke behovet vårt, slik det er skissert ovenfor, ber vi om en skriftlig tilbakemelding på hvordan deres løsning kan støtte ulike funksjoner og behov som er beskrevet. Dette ønsker vi at dere gjør i form av svar på spørsmålene i vedlagt svarskjema. Leverandører oppfordres til å levere en så utfyllende besvarelse som mulig, og det godkjennes besvarelser på norsk eller engelsk. Vi tar også imot supplerende informasjon sammen med besvarelsen, herunder arkitekturdiagrammer, produktdokumentasjon og relevante </w:t>
      </w:r>
      <w:proofErr w:type="gramStart"/>
      <w:r w:rsidRPr="009F6F8B">
        <w:t>referansecaser</w:t>
      </w:r>
      <w:proofErr w:type="gramEnd"/>
      <w:r w:rsidRPr="009F6F8B">
        <w:t xml:space="preserve">. </w:t>
      </w:r>
    </w:p>
    <w:p w14:paraId="7CA9B452" w14:textId="77777777" w:rsidR="009F6F8B" w:rsidRPr="009F6F8B" w:rsidRDefault="009F6F8B" w:rsidP="009F6F8B">
      <w:r w:rsidRPr="009F6F8B">
        <w:t xml:space="preserve">DFØ vil vurdere en-til-en møter med leverandører i etterkant av besvarelse for utfyllende kartlegging. </w:t>
      </w:r>
    </w:p>
    <w:p w14:paraId="1577A587" w14:textId="77777777" w:rsidR="009F6F8B" w:rsidRPr="009F6F8B" w:rsidRDefault="009F6F8B" w:rsidP="009F6F8B">
      <w:r w:rsidRPr="009F6F8B">
        <w:t xml:space="preserve">DFØ setter stor pris på alle bidrag, og det er ikke et krav å besvare alle spørsmål som er stilt. </w:t>
      </w:r>
    </w:p>
    <w:p w14:paraId="2A15E9B6" w14:textId="77777777" w:rsidR="009F6F8B" w:rsidRPr="009F6F8B" w:rsidRDefault="009F6F8B" w:rsidP="009F6F8B">
      <w:r w:rsidRPr="009F6F8B">
        <w:lastRenderedPageBreak/>
        <w:t xml:space="preserve">Innspill og informasjon som mottas i dialog med markedet vil benyttes til videre arbeid med ytterligere beskrivelser av behovet. Besvarelse på denne RFI vil ikke være forpliktende, verken for Leverandør eller DFØ. Informasjon innhentes med bakgrunn i å øke kunnskapen om markedet, og for å se på ulike valgmuligheter innen integrasjonsløsninger. </w:t>
      </w:r>
    </w:p>
    <w:p w14:paraId="25B3B167" w14:textId="77777777" w:rsidR="009F6F8B" w:rsidRPr="009F6F8B" w:rsidRDefault="009F6F8B" w:rsidP="009F6F8B">
      <w:r w:rsidRPr="009F6F8B">
        <w:t xml:space="preserve">Alle besvarelser sendes via </w:t>
      </w:r>
      <w:proofErr w:type="spellStart"/>
      <w:r w:rsidRPr="009F6F8B">
        <w:t>DFØs</w:t>
      </w:r>
      <w:proofErr w:type="spellEnd"/>
      <w:r w:rsidRPr="009F6F8B">
        <w:t xml:space="preserve"> konkurransegjennomføringsverktøy, https://eu.eu-supply.com. Eventuelle spørsmål sendes også her. </w:t>
      </w:r>
    </w:p>
    <w:p w14:paraId="79A97E6D" w14:textId="77777777" w:rsidR="009F6F8B" w:rsidRPr="009F6F8B" w:rsidRDefault="009F6F8B" w:rsidP="009F6F8B">
      <w:pPr>
        <w:pStyle w:val="Overskrift2"/>
      </w:pPr>
      <w:r w:rsidRPr="009F6F8B">
        <w:t xml:space="preserve">Svarskjema </w:t>
      </w:r>
    </w:p>
    <w:p w14:paraId="76641CC5" w14:textId="77777777" w:rsidR="009F6F8B" w:rsidRPr="009F6F8B" w:rsidRDefault="009F6F8B" w:rsidP="009F6F8B">
      <w:r w:rsidRPr="009F6F8B">
        <w:t xml:space="preserve">Leverandøren bes om å besvare spørsmålene så langt det er relevant for deres løsning. Svarene leveres i et separat dokument. </w:t>
      </w:r>
    </w:p>
    <w:p w14:paraId="3B98F571" w14:textId="4082F0E1" w:rsidR="00EA1FE6" w:rsidRPr="00EA1FE6" w:rsidRDefault="009F6F8B" w:rsidP="009F6F8B">
      <w:pPr>
        <w:rPr>
          <w:b/>
          <w:bCs/>
        </w:rPr>
      </w:pPr>
      <w:r w:rsidRPr="009F6F8B">
        <w:t xml:space="preserve">Frist for innlevering av besvarelse er </w:t>
      </w:r>
      <w:r w:rsidR="00A668DD">
        <w:rPr>
          <w:b/>
          <w:bCs/>
        </w:rPr>
        <w:t xml:space="preserve">fredag </w:t>
      </w:r>
      <w:r w:rsidR="00F34992">
        <w:rPr>
          <w:b/>
          <w:bCs/>
        </w:rPr>
        <w:t>02</w:t>
      </w:r>
      <w:r w:rsidR="00A668DD">
        <w:rPr>
          <w:b/>
          <w:bCs/>
        </w:rPr>
        <w:t>.</w:t>
      </w:r>
      <w:r w:rsidR="00F34992">
        <w:rPr>
          <w:b/>
          <w:bCs/>
        </w:rPr>
        <w:t>10</w:t>
      </w:r>
      <w:r w:rsidR="00A668DD">
        <w:rPr>
          <w:b/>
          <w:bCs/>
        </w:rPr>
        <w:t>.2026</w:t>
      </w:r>
      <w:r w:rsidR="00EA1FE6">
        <w:rPr>
          <w:b/>
          <w:bCs/>
        </w:rPr>
        <w:t xml:space="preserve"> </w:t>
      </w:r>
      <w:r w:rsidR="00EA1FE6" w:rsidRPr="00EA1FE6">
        <w:rPr>
          <w:b/>
          <w:bCs/>
        </w:rPr>
        <w:t>kl. 16:00</w:t>
      </w:r>
      <w:r w:rsidRPr="009F6F8B">
        <w:rPr>
          <w:b/>
          <w:bCs/>
        </w:rPr>
        <w:t>.</w:t>
      </w:r>
    </w:p>
    <w:sectPr w:rsidR="00EA1FE6" w:rsidRPr="00EA1F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BDCA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21E67E8"/>
    <w:multiLevelType w:val="hybridMultilevel"/>
    <w:tmpl w:val="565698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2EE70B5"/>
    <w:multiLevelType w:val="multilevel"/>
    <w:tmpl w:val="4EB61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05785F"/>
    <w:multiLevelType w:val="multilevel"/>
    <w:tmpl w:val="401CC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1550473">
    <w:abstractNumId w:val="2"/>
  </w:num>
  <w:num w:numId="2" w16cid:durableId="128591998">
    <w:abstractNumId w:val="1"/>
  </w:num>
  <w:num w:numId="3" w16cid:durableId="2090882145">
    <w:abstractNumId w:val="3"/>
  </w:num>
  <w:num w:numId="4" w16cid:durableId="976569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F8B"/>
    <w:rsid w:val="00083A26"/>
    <w:rsid w:val="0009789C"/>
    <w:rsid w:val="000A0CFE"/>
    <w:rsid w:val="0010735B"/>
    <w:rsid w:val="0017470E"/>
    <w:rsid w:val="00190840"/>
    <w:rsid w:val="002805B0"/>
    <w:rsid w:val="00283A8F"/>
    <w:rsid w:val="002B0D2D"/>
    <w:rsid w:val="002C66F6"/>
    <w:rsid w:val="003053ED"/>
    <w:rsid w:val="00330BB3"/>
    <w:rsid w:val="00340131"/>
    <w:rsid w:val="00365151"/>
    <w:rsid w:val="003847D1"/>
    <w:rsid w:val="00392AAA"/>
    <w:rsid w:val="003B1434"/>
    <w:rsid w:val="003C7D0A"/>
    <w:rsid w:val="003E36C2"/>
    <w:rsid w:val="003E3DF2"/>
    <w:rsid w:val="004C5116"/>
    <w:rsid w:val="004F272A"/>
    <w:rsid w:val="005F4368"/>
    <w:rsid w:val="006569B8"/>
    <w:rsid w:val="00705159"/>
    <w:rsid w:val="007309EE"/>
    <w:rsid w:val="00785356"/>
    <w:rsid w:val="007A1D23"/>
    <w:rsid w:val="008213C8"/>
    <w:rsid w:val="0086270C"/>
    <w:rsid w:val="009D224F"/>
    <w:rsid w:val="009F6F8B"/>
    <w:rsid w:val="00A35AC3"/>
    <w:rsid w:val="00A5353A"/>
    <w:rsid w:val="00A668DD"/>
    <w:rsid w:val="00BC627D"/>
    <w:rsid w:val="00BF5899"/>
    <w:rsid w:val="00C04E14"/>
    <w:rsid w:val="00C538AD"/>
    <w:rsid w:val="00C573EB"/>
    <w:rsid w:val="00C73116"/>
    <w:rsid w:val="00CC213C"/>
    <w:rsid w:val="00D167C0"/>
    <w:rsid w:val="00D50395"/>
    <w:rsid w:val="00DA16E0"/>
    <w:rsid w:val="00E145AE"/>
    <w:rsid w:val="00EA1FE6"/>
    <w:rsid w:val="00ED761F"/>
    <w:rsid w:val="00F34992"/>
    <w:rsid w:val="00F814E1"/>
    <w:rsid w:val="031C80B0"/>
    <w:rsid w:val="06563F97"/>
    <w:rsid w:val="08A1CA84"/>
    <w:rsid w:val="0BC9080F"/>
    <w:rsid w:val="0BEABC62"/>
    <w:rsid w:val="15D21A58"/>
    <w:rsid w:val="1BE9F358"/>
    <w:rsid w:val="2006A8AA"/>
    <w:rsid w:val="214022A1"/>
    <w:rsid w:val="242FA89E"/>
    <w:rsid w:val="251572A8"/>
    <w:rsid w:val="25412D76"/>
    <w:rsid w:val="27229478"/>
    <w:rsid w:val="29EB83A7"/>
    <w:rsid w:val="2AFCAF43"/>
    <w:rsid w:val="38150B2A"/>
    <w:rsid w:val="38C25B90"/>
    <w:rsid w:val="395AF4FC"/>
    <w:rsid w:val="640F3A16"/>
    <w:rsid w:val="646F94AE"/>
    <w:rsid w:val="75EF9D3E"/>
    <w:rsid w:val="7FA757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2E19D"/>
  <w15:chartTrackingRefBased/>
  <w15:docId w15:val="{8E86C344-9E0C-4B9A-8F6D-B5F279BC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F6F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9F6F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9F6F8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F6F8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9F6F8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9F6F8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9F6F8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9F6F8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9F6F8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9F6F8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9F6F8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9F6F8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9F6F8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9F6F8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9F6F8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9F6F8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9F6F8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9F6F8B"/>
    <w:rPr>
      <w:rFonts w:eastAsiaTheme="majorEastAsia" w:cstheme="majorBidi"/>
      <w:color w:val="272727" w:themeColor="text1" w:themeTint="D8"/>
    </w:rPr>
  </w:style>
  <w:style w:type="paragraph" w:styleId="Tittel">
    <w:name w:val="Title"/>
    <w:basedOn w:val="Normal"/>
    <w:next w:val="Normal"/>
    <w:link w:val="TittelTegn"/>
    <w:uiPriority w:val="10"/>
    <w:qFormat/>
    <w:rsid w:val="009F6F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F6F8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F6F8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9F6F8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9F6F8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9F6F8B"/>
    <w:rPr>
      <w:i/>
      <w:iCs/>
      <w:color w:val="404040" w:themeColor="text1" w:themeTint="BF"/>
    </w:rPr>
  </w:style>
  <w:style w:type="paragraph" w:styleId="Listeavsnitt">
    <w:name w:val="List Paragraph"/>
    <w:basedOn w:val="Normal"/>
    <w:uiPriority w:val="34"/>
    <w:qFormat/>
    <w:rsid w:val="009F6F8B"/>
    <w:pPr>
      <w:ind w:left="720"/>
      <w:contextualSpacing/>
    </w:pPr>
  </w:style>
  <w:style w:type="character" w:styleId="Sterkutheving">
    <w:name w:val="Intense Emphasis"/>
    <w:basedOn w:val="Standardskriftforavsnitt"/>
    <w:uiPriority w:val="21"/>
    <w:qFormat/>
    <w:rsid w:val="009F6F8B"/>
    <w:rPr>
      <w:i/>
      <w:iCs/>
      <w:color w:val="0F4761" w:themeColor="accent1" w:themeShade="BF"/>
    </w:rPr>
  </w:style>
  <w:style w:type="paragraph" w:styleId="Sterktsitat">
    <w:name w:val="Intense Quote"/>
    <w:basedOn w:val="Normal"/>
    <w:next w:val="Normal"/>
    <w:link w:val="SterktsitatTegn"/>
    <w:uiPriority w:val="30"/>
    <w:qFormat/>
    <w:rsid w:val="009F6F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9F6F8B"/>
    <w:rPr>
      <w:i/>
      <w:iCs/>
      <w:color w:val="0F4761" w:themeColor="accent1" w:themeShade="BF"/>
    </w:rPr>
  </w:style>
  <w:style w:type="character" w:styleId="Sterkreferanse">
    <w:name w:val="Intense Reference"/>
    <w:basedOn w:val="Standardskriftforavsnitt"/>
    <w:uiPriority w:val="32"/>
    <w:qFormat/>
    <w:rsid w:val="009F6F8B"/>
    <w:rPr>
      <w:b/>
      <w:bCs/>
      <w:smallCaps/>
      <w:color w:val="0F4761" w:themeColor="accent1" w:themeShade="BF"/>
      <w:spacing w:val="5"/>
    </w:rPr>
  </w:style>
  <w:style w:type="character" w:styleId="Hyperkobling">
    <w:name w:val="Hyperlink"/>
    <w:basedOn w:val="Standardskriftforavsnitt"/>
    <w:uiPriority w:val="99"/>
    <w:unhideWhenUsed/>
    <w:rsid w:val="00705159"/>
    <w:rPr>
      <w:color w:val="467886" w:themeColor="hyperlink"/>
      <w:u w:val="single"/>
    </w:rPr>
  </w:style>
  <w:style w:type="character" w:styleId="Ulstomtale">
    <w:name w:val="Unresolved Mention"/>
    <w:basedOn w:val="Standardskriftforavsnitt"/>
    <w:uiPriority w:val="99"/>
    <w:semiHidden/>
    <w:unhideWhenUsed/>
    <w:rsid w:val="00705159"/>
    <w:rPr>
      <w:color w:val="605E5C"/>
      <w:shd w:val="clear" w:color="auto" w:fill="E1DFDD"/>
    </w:rPr>
  </w:style>
  <w:style w:type="paragraph" w:styleId="NormalWeb">
    <w:name w:val="Normal (Web)"/>
    <w:basedOn w:val="Normal"/>
    <w:uiPriority w:val="99"/>
    <w:unhideWhenUsed/>
    <w:rsid w:val="006569B8"/>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styleId="Sterk">
    <w:name w:val="Strong"/>
    <w:basedOn w:val="Standardskriftforavsnitt"/>
    <w:uiPriority w:val="22"/>
    <w:qFormat/>
    <w:rsid w:val="006569B8"/>
    <w:rPr>
      <w:b/>
      <w:bCs/>
    </w:rPr>
  </w:style>
  <w:style w:type="character" w:styleId="Merknadsreferanse">
    <w:name w:val="annotation reference"/>
    <w:basedOn w:val="Standardskriftforavsnitt"/>
    <w:uiPriority w:val="99"/>
    <w:semiHidden/>
    <w:unhideWhenUsed/>
    <w:rsid w:val="005F4368"/>
    <w:rPr>
      <w:sz w:val="16"/>
      <w:szCs w:val="16"/>
    </w:rPr>
  </w:style>
  <w:style w:type="paragraph" w:styleId="Merknadstekst">
    <w:name w:val="annotation text"/>
    <w:basedOn w:val="Normal"/>
    <w:link w:val="MerknadstekstTegn"/>
    <w:uiPriority w:val="99"/>
    <w:unhideWhenUsed/>
    <w:rsid w:val="005F4368"/>
    <w:pPr>
      <w:spacing w:line="240" w:lineRule="auto"/>
    </w:pPr>
    <w:rPr>
      <w:sz w:val="20"/>
      <w:szCs w:val="20"/>
    </w:rPr>
  </w:style>
  <w:style w:type="character" w:customStyle="1" w:styleId="MerknadstekstTegn">
    <w:name w:val="Merknadstekst Tegn"/>
    <w:basedOn w:val="Standardskriftforavsnitt"/>
    <w:link w:val="Merknadstekst"/>
    <w:uiPriority w:val="99"/>
    <w:rsid w:val="005F4368"/>
    <w:rPr>
      <w:sz w:val="20"/>
      <w:szCs w:val="20"/>
    </w:rPr>
  </w:style>
  <w:style w:type="paragraph" w:styleId="Kommentaremne">
    <w:name w:val="annotation subject"/>
    <w:basedOn w:val="Merknadstekst"/>
    <w:next w:val="Merknadstekst"/>
    <w:link w:val="KommentaremneTegn"/>
    <w:uiPriority w:val="99"/>
    <w:semiHidden/>
    <w:unhideWhenUsed/>
    <w:rsid w:val="005F4368"/>
    <w:rPr>
      <w:b/>
      <w:bCs/>
    </w:rPr>
  </w:style>
  <w:style w:type="character" w:customStyle="1" w:styleId="KommentaremneTegn">
    <w:name w:val="Kommentaremne Tegn"/>
    <w:basedOn w:val="MerknadstekstTegn"/>
    <w:link w:val="Kommentaremne"/>
    <w:uiPriority w:val="99"/>
    <w:semiHidden/>
    <w:rsid w:val="005F43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964E05-3AEC-4DD8-8125-F2FD585E5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43BA1-44ED-46BC-A145-6654D2FCD876}">
  <ds:schemaRefs>
    <ds:schemaRef ds:uri="http://schemas.microsoft.com/office/2006/metadata/properties"/>
    <ds:schemaRef ds:uri="http://schemas.microsoft.com/office/infopath/2007/PartnerControls"/>
    <ds:schemaRef ds:uri="ca806003-36e0-44c9-beb2-5644e57e6464"/>
  </ds:schemaRefs>
</ds:datastoreItem>
</file>

<file path=customXml/itemProps3.xml><?xml version="1.0" encoding="utf-8"?>
<ds:datastoreItem xmlns:ds="http://schemas.openxmlformats.org/officeDocument/2006/customXml" ds:itemID="{FA449D52-AB92-462F-AA39-438950C15943}">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4916</TotalTime>
  <Pages>4</Pages>
  <Words>993</Words>
  <Characters>5265</Characters>
  <Application>Microsoft Office Word</Application>
  <DocSecurity>0</DocSecurity>
  <Lines>43</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Nordahl Didriksen(ekstern)</dc:creator>
  <cp:keywords/>
  <dc:description/>
  <cp:lastModifiedBy>Inan Begic</cp:lastModifiedBy>
  <cp:revision>23</cp:revision>
  <dcterms:created xsi:type="dcterms:W3CDTF">2026-06-26T08:35:00Z</dcterms:created>
  <dcterms:modified xsi:type="dcterms:W3CDTF">2026-09-11T12:02:00Z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y fmtid="{D5CDD505-2E9C-101B-9397-08002B2CF9AE}" pid="4" name="GtProjectPhase">
    <vt:lpwstr/>
  </property>
</Properties>
</file>